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FC" w:rsidRPr="001409C7" w:rsidRDefault="00970BFC" w:rsidP="00970BFC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409C7">
        <w:rPr>
          <w:rFonts w:ascii="Angsana New" w:hAnsi="Angsana New" w:cs="Angsana New"/>
          <w:b/>
          <w:bCs/>
          <w:sz w:val="36"/>
          <w:szCs w:val="36"/>
          <w:cs/>
        </w:rPr>
        <w:t>โรงพยาบาลพระนครศรีอยุธยา</w:t>
      </w:r>
    </w:p>
    <w:p w:rsidR="00970BFC" w:rsidRDefault="00970BFC" w:rsidP="00970BFC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E5483E" w:rsidRPr="00970BFC" w:rsidRDefault="00FF1C13" w:rsidP="00970BFC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แนวทางการ</w:t>
      </w:r>
      <w:r w:rsidR="008C3791" w:rsidRPr="00970BF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คัดกรองผู้ป่วย </w:t>
      </w:r>
      <w:r w:rsidR="008C3791" w:rsidRPr="00970BFC">
        <w:rPr>
          <w:rFonts w:ascii="Angsana New" w:hAnsi="Angsana New" w:cs="Angsana New"/>
          <w:b/>
          <w:bCs/>
          <w:sz w:val="32"/>
          <w:szCs w:val="32"/>
        </w:rPr>
        <w:t xml:space="preserve">CKD </w:t>
      </w:r>
      <w:r w:rsidR="008C3791" w:rsidRPr="00970BFC">
        <w:rPr>
          <w:rFonts w:ascii="Angsana New" w:hAnsi="Angsana New" w:cs="Angsana New" w:hint="cs"/>
          <w:b/>
          <w:bCs/>
          <w:sz w:val="32"/>
          <w:szCs w:val="32"/>
          <w:cs/>
        </w:rPr>
        <w:t>รายใหม่เบื้องต้น จังหวัดพระนครศรีอยุธยา</w:t>
      </w:r>
    </w:p>
    <w:p w:rsidR="008C3791" w:rsidRDefault="008C3791" w:rsidP="003E2B3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คำแนะนำ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แบบฟอร์มนี้ใช้สอบถามคัดกรองผู้ป่วย </w:t>
      </w:r>
      <w:r>
        <w:rPr>
          <w:rFonts w:ascii="Angsana New" w:hAnsi="Angsana New" w:cs="Angsana New"/>
          <w:sz w:val="32"/>
          <w:szCs w:val="32"/>
        </w:rPr>
        <w:t xml:space="preserve">CKD </w:t>
      </w:r>
      <w:r w:rsidRPr="008C3791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รายใหม่</w:t>
      </w:r>
      <w:r w:rsidRPr="008C379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ที่มีผลการตรวจทีผิดปกติ ได้แก่ </w:t>
      </w:r>
    </w:p>
    <w:p w:rsidR="008C3791" w:rsidRPr="008C3791" w:rsidRDefault="008C3791" w:rsidP="003E2B3A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C3791">
        <w:rPr>
          <w:rFonts w:ascii="Angsana New" w:hAnsi="Angsana New" w:cs="Angsana New" w:hint="cs"/>
          <w:sz w:val="32"/>
          <w:szCs w:val="32"/>
          <w:cs/>
        </w:rPr>
        <w:t xml:space="preserve">ตรวจปัสสาวะด้วยแผ่นตรวจพบ </w:t>
      </w:r>
      <w:proofErr w:type="spellStart"/>
      <w:r w:rsidRPr="008C3791">
        <w:rPr>
          <w:rFonts w:ascii="Angsana New" w:hAnsi="Angsana New" w:cs="Angsana New"/>
          <w:sz w:val="32"/>
          <w:szCs w:val="32"/>
        </w:rPr>
        <w:t>proteinuria</w:t>
      </w:r>
      <w:proofErr w:type="spellEnd"/>
      <w:r w:rsidRPr="008C3791">
        <w:rPr>
          <w:rFonts w:ascii="Angsana New" w:hAnsi="Angsana New" w:cs="Angsana New"/>
          <w:sz w:val="32"/>
          <w:szCs w:val="32"/>
        </w:rPr>
        <w:t xml:space="preserve"> </w:t>
      </w:r>
      <w:r w:rsidRPr="008C3791">
        <w:rPr>
          <w:rFonts w:ascii="Angsana New" w:hAnsi="Angsana New" w:cs="Angsana New" w:hint="cs"/>
          <w:sz w:val="32"/>
          <w:szCs w:val="32"/>
          <w:cs/>
        </w:rPr>
        <w:t xml:space="preserve">ตั้งแต่ระดับ </w:t>
      </w:r>
      <w:r w:rsidRPr="008C3791">
        <w:rPr>
          <w:rFonts w:ascii="Angsana New" w:hAnsi="Angsana New" w:cs="Angsana New"/>
          <w:sz w:val="32"/>
          <w:szCs w:val="32"/>
        </w:rPr>
        <w:t>1</w:t>
      </w:r>
      <w:r w:rsidRPr="008C3791">
        <w:rPr>
          <w:rFonts w:ascii="Angsana New" w:hAnsi="Angsana New" w:cs="Angsana New" w:hint="cs"/>
          <w:sz w:val="32"/>
          <w:szCs w:val="32"/>
          <w:cs/>
        </w:rPr>
        <w:t>+ ขึ้นไป</w:t>
      </w:r>
      <w:r w:rsidRPr="008C3791">
        <w:rPr>
          <w:rFonts w:ascii="Angsana New" w:hAnsi="Angsana New" w:cs="Angsana New"/>
          <w:sz w:val="32"/>
          <w:szCs w:val="32"/>
        </w:rPr>
        <w:t xml:space="preserve"> </w:t>
      </w:r>
      <w:r w:rsidRPr="008C3791">
        <w:rPr>
          <w:rFonts w:ascii="Angsana New" w:hAnsi="Angsana New" w:cs="Angsana New" w:hint="cs"/>
          <w:sz w:val="32"/>
          <w:szCs w:val="32"/>
          <w:cs/>
        </w:rPr>
        <w:t xml:space="preserve">อย่างน้อย </w:t>
      </w:r>
      <w:r w:rsidRPr="008C3791">
        <w:rPr>
          <w:rFonts w:ascii="Angsana New" w:hAnsi="Angsana New" w:cs="Angsana New"/>
          <w:sz w:val="32"/>
          <w:szCs w:val="32"/>
        </w:rPr>
        <w:t xml:space="preserve">2 </w:t>
      </w:r>
      <w:r w:rsidRPr="008C3791">
        <w:rPr>
          <w:rFonts w:ascii="Angsana New" w:hAnsi="Angsana New" w:cs="Angsana New" w:hint="cs"/>
          <w:sz w:val="32"/>
          <w:szCs w:val="32"/>
          <w:cs/>
        </w:rPr>
        <w:t xml:space="preserve">ครั้ง ในระยะเวลาห่างกัน </w:t>
      </w:r>
      <w:r w:rsidRPr="008C3791">
        <w:rPr>
          <w:rFonts w:ascii="Angsana New" w:hAnsi="Angsana New" w:cs="Angsana New"/>
          <w:sz w:val="32"/>
          <w:szCs w:val="32"/>
        </w:rPr>
        <w:t xml:space="preserve">1 </w:t>
      </w:r>
      <w:r w:rsidRPr="008C3791">
        <w:rPr>
          <w:rFonts w:ascii="Angsana New" w:hAnsi="Angsana New" w:cs="Angsana New" w:hint="cs"/>
          <w:sz w:val="32"/>
          <w:szCs w:val="32"/>
          <w:cs/>
        </w:rPr>
        <w:t>เดือน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8C3791">
        <w:rPr>
          <w:rFonts w:ascii="Angsana New" w:hAnsi="Angsana New" w:cs="Angsana New" w:hint="cs"/>
          <w:sz w:val="32"/>
          <w:szCs w:val="32"/>
          <w:u w:val="single"/>
          <w:cs/>
        </w:rPr>
        <w:t>หรือ</w:t>
      </w:r>
    </w:p>
    <w:p w:rsidR="00C91B85" w:rsidRDefault="008C3791" w:rsidP="003E2B3A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ตรวจปัสสาวะด้วยแผ่นตรวจพบ </w:t>
      </w:r>
      <w:r>
        <w:rPr>
          <w:rFonts w:ascii="Angsana New" w:hAnsi="Angsana New" w:cs="Angsana New"/>
          <w:sz w:val="32"/>
          <w:szCs w:val="32"/>
        </w:rPr>
        <w:t xml:space="preserve">blood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ตั้งแต่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+ ขึ้นไป อย่างน้อย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ครั้ง ในระยะ</w:t>
      </w:r>
      <w:r w:rsidR="00C91B85">
        <w:rPr>
          <w:rFonts w:ascii="Angsana New" w:hAnsi="Angsana New" w:cs="Angsana New" w:hint="cs"/>
          <w:sz w:val="32"/>
          <w:szCs w:val="32"/>
          <w:cs/>
        </w:rPr>
        <w:t xml:space="preserve">ห่างกัน </w:t>
      </w:r>
      <w:r w:rsidR="00C91B85">
        <w:rPr>
          <w:rFonts w:ascii="Angsana New" w:hAnsi="Angsana New" w:cs="Angsana New"/>
          <w:sz w:val="32"/>
          <w:szCs w:val="32"/>
        </w:rPr>
        <w:t xml:space="preserve">1 </w:t>
      </w:r>
      <w:r w:rsidR="00C91B85">
        <w:rPr>
          <w:rFonts w:ascii="Angsana New" w:hAnsi="Angsana New" w:cs="Angsana New" w:hint="cs"/>
          <w:sz w:val="32"/>
          <w:szCs w:val="32"/>
          <w:cs/>
        </w:rPr>
        <w:t xml:space="preserve">เดือน โดยถ้าเป็นผู้หญิงต้องไม่มีประจำเดือนขณะตรวจปัสสาวะ </w:t>
      </w:r>
      <w:r w:rsidR="00C91B85" w:rsidRPr="00C91B85">
        <w:rPr>
          <w:rFonts w:ascii="Angsana New" w:hAnsi="Angsana New" w:cs="Angsana New" w:hint="cs"/>
          <w:sz w:val="32"/>
          <w:szCs w:val="32"/>
          <w:u w:val="single"/>
          <w:cs/>
        </w:rPr>
        <w:t>หรือ</w:t>
      </w:r>
      <w:r w:rsidR="00C91B85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91B85" w:rsidRDefault="00C91B85" w:rsidP="003E2B3A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  <w:vertAlign w:val="subscript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สำหรับผู้ป่วยที่มาตรวจ </w:t>
      </w:r>
      <w:r>
        <w:rPr>
          <w:rFonts w:ascii="Angsana New" w:hAnsi="Angsana New" w:cs="Angsana New"/>
          <w:sz w:val="32"/>
          <w:szCs w:val="32"/>
        </w:rPr>
        <w:t xml:space="preserve">Serum </w:t>
      </w:r>
      <w:proofErr w:type="spellStart"/>
      <w:r>
        <w:rPr>
          <w:rFonts w:ascii="Angsana New" w:hAnsi="Angsana New" w:cs="Angsana New"/>
          <w:sz w:val="32"/>
          <w:szCs w:val="32"/>
        </w:rPr>
        <w:t>creatinin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ครั้งแรกแล้วมีค่าผิดปกติ ซึ่งคำนวณค่า </w:t>
      </w:r>
      <w:proofErr w:type="spellStart"/>
      <w:r>
        <w:rPr>
          <w:rFonts w:ascii="Angsana New" w:hAnsi="Angsana New" w:cs="Angsana New"/>
          <w:sz w:val="32"/>
          <w:szCs w:val="32"/>
        </w:rPr>
        <w:t>eGFR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ตามสูตร </w:t>
      </w:r>
      <w:r>
        <w:rPr>
          <w:rFonts w:ascii="Angsana New" w:hAnsi="Angsana New" w:cs="Angsana New"/>
          <w:sz w:val="32"/>
          <w:szCs w:val="32"/>
        </w:rPr>
        <w:t xml:space="preserve">MDRD </w:t>
      </w:r>
      <w:r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>
        <w:rPr>
          <w:rFonts w:ascii="Angsana New" w:hAnsi="Angsana New" w:cs="Angsana New"/>
          <w:sz w:val="32"/>
          <w:szCs w:val="32"/>
        </w:rPr>
        <w:t xml:space="preserve">CKD – EPI </w:t>
      </w:r>
      <w:r>
        <w:rPr>
          <w:rFonts w:ascii="Angsana New" w:hAnsi="Angsana New" w:cs="Angsana New" w:hint="cs"/>
          <w:sz w:val="32"/>
          <w:szCs w:val="32"/>
          <w:cs/>
        </w:rPr>
        <w:t>แล้วได้ค่า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AC6664">
        <w:rPr>
          <w:rFonts w:ascii="Angsana New" w:hAnsi="Angsana New" w:cs="Angsana New"/>
          <w:sz w:val="32"/>
          <w:szCs w:val="32"/>
        </w:rPr>
        <w:t>eGFR</w:t>
      </w:r>
      <w:proofErr w:type="spellEnd"/>
      <w:r w:rsidR="00AC6664">
        <w:rPr>
          <w:rFonts w:ascii="Angsana New" w:hAnsi="Angsana New" w:cs="Angsana New"/>
          <w:sz w:val="32"/>
          <w:szCs w:val="32"/>
        </w:rPr>
        <w:t xml:space="preserve"> &lt; 60 ml/min/1.73 m</w:t>
      </w:r>
      <w:r w:rsidR="00AC6664">
        <w:rPr>
          <w:rFonts w:ascii="Angsana New" w:hAnsi="Angsana New" w:cs="Angsana New"/>
          <w:sz w:val="32"/>
          <w:szCs w:val="32"/>
          <w:vertAlign w:val="superscript"/>
        </w:rPr>
        <w:t>2</w:t>
      </w:r>
      <w:r w:rsidR="00AC6664">
        <w:rPr>
          <w:rFonts w:ascii="Angsana New" w:hAnsi="Angsana New" w:cs="Angsana New"/>
          <w:sz w:val="32"/>
          <w:szCs w:val="32"/>
          <w:vertAlign w:val="subscript"/>
        </w:rPr>
        <w:t xml:space="preserve"> </w:t>
      </w:r>
    </w:p>
    <w:p w:rsidR="00AC6664" w:rsidRPr="003E2B3A" w:rsidRDefault="004D3D8A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ให้ขีด </w:t>
      </w:r>
      <w:r w:rsidRPr="003E2B3A">
        <w:rPr>
          <w:rFonts w:ascii="Angsana New" w:hAnsi="Angsana New" w:cs="Angsana New" w:hint="cs"/>
          <w:b/>
          <w:bCs/>
          <w:sz w:val="32"/>
          <w:szCs w:val="32"/>
        </w:rPr>
        <w:sym w:font="Wingdings" w:char="F0FC"/>
      </w: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ในช่อง </w:t>
      </w:r>
      <w:r w:rsidRPr="003E2B3A">
        <w:rPr>
          <w:rFonts w:ascii="Angsana New" w:hAnsi="Angsana New" w:cs="Angsana New"/>
          <w:b/>
          <w:bCs/>
          <w:sz w:val="32"/>
          <w:szCs w:val="32"/>
        </w:rPr>
        <w:t>“</w:t>
      </w: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>มี</w:t>
      </w:r>
      <w:r w:rsidRPr="003E2B3A">
        <w:rPr>
          <w:rFonts w:ascii="Angsana New" w:hAnsi="Angsana New" w:cs="Angsana New"/>
          <w:b/>
          <w:bCs/>
          <w:sz w:val="32"/>
          <w:szCs w:val="32"/>
        </w:rPr>
        <w:t xml:space="preserve">” </w:t>
      </w: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หรือช่อง </w:t>
      </w:r>
      <w:r w:rsidRPr="003E2B3A">
        <w:rPr>
          <w:rFonts w:ascii="Angsana New" w:hAnsi="Angsana New" w:cs="Angsana New"/>
          <w:b/>
          <w:bCs/>
          <w:sz w:val="32"/>
          <w:szCs w:val="32"/>
        </w:rPr>
        <w:t>“</w:t>
      </w: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>ไม่มี</w:t>
      </w:r>
      <w:r w:rsidRPr="003E2B3A">
        <w:rPr>
          <w:rFonts w:ascii="Angsana New" w:hAnsi="Angsana New" w:cs="Angsana New"/>
          <w:b/>
          <w:bCs/>
          <w:sz w:val="32"/>
          <w:szCs w:val="32"/>
        </w:rPr>
        <w:t xml:space="preserve">” </w:t>
      </w:r>
    </w:p>
    <w:tbl>
      <w:tblPr>
        <w:tblStyle w:val="a4"/>
        <w:tblW w:w="9889" w:type="dxa"/>
        <w:tblLook w:val="04A0"/>
      </w:tblPr>
      <w:tblGrid>
        <w:gridCol w:w="5353"/>
        <w:gridCol w:w="567"/>
        <w:gridCol w:w="709"/>
        <w:gridCol w:w="3260"/>
      </w:tblGrid>
      <w:tr w:rsidR="004D3D8A" w:rsidTr="004D3D8A">
        <w:tc>
          <w:tcPr>
            <w:tcW w:w="5353" w:type="dxa"/>
          </w:tcPr>
          <w:p w:rsidR="004D3D8A" w:rsidRDefault="004D3D8A" w:rsidP="003E2B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567" w:type="dxa"/>
          </w:tcPr>
          <w:p w:rsidR="004D3D8A" w:rsidRDefault="004D3D8A" w:rsidP="003E2B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260" w:type="dxa"/>
          </w:tcPr>
          <w:p w:rsidR="004D3D8A" w:rsidRDefault="004D3D8A" w:rsidP="003E2B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ระยะเวลาที่เป็น</w:t>
            </w:r>
            <w:r>
              <w:rPr>
                <w:rFonts w:ascii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4D3D8A" w:rsidTr="004D3D8A">
        <w:tc>
          <w:tcPr>
            <w:tcW w:w="5353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1.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เป็นโรคเบาหวาน (ถ้ามีให้ถามระยะเวลาที่เป็นลงในช่องหมายเหตุ)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เป็นโรคความดันโลหิตสูง</w:t>
            </w:r>
            <w:r w:rsidR="0053105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(ถ้ามีให้ถามระยะเวลาที่เป็นลงในช่องหมายเหตุ)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531050" w:rsidRPr="004D3D8A" w:rsidRDefault="004D3D8A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3.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ใช้ยาแก้ปวดกลุ่ม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NSAIDs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531050">
              <w:rPr>
                <w:rFonts w:ascii="Angsana New" w:hAnsi="Angsana New" w:cs="Angsana New" w:hint="cs"/>
                <w:sz w:val="32"/>
                <w:szCs w:val="32"/>
                <w:cs/>
              </w:rPr>
              <w:t>ถ้าใช้ให้ถามระยะเวลาที่ใช้ และความถี่การใช้)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4D3D8A" w:rsidRPr="00531050" w:rsidRDefault="00531050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4.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บวมกดบุ๋มที่ขาหรือเท้า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ข้าง (ถ้ามีถามระยะเวลาที่เป็น)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4D3D8A" w:rsidRPr="00531050" w:rsidRDefault="00531050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5.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บวมเปลือกตา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ข้าง (ถ้ามีถามระยะเวลาที่เป็น)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4D3D8A" w:rsidRDefault="00531050" w:rsidP="003E2B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6.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ปัสสาวะ</w:t>
            </w:r>
            <w:r w:rsidR="00405BE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ตอนกลางคืนมากกว่า </w:t>
            </w:r>
            <w:r w:rsidR="00405BEA"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="00405BEA">
              <w:rPr>
                <w:rFonts w:ascii="Angsana New" w:hAnsi="Angsana New" w:cs="Angsana New" w:hint="cs"/>
                <w:sz w:val="32"/>
                <w:szCs w:val="32"/>
                <w:cs/>
              </w:rPr>
              <w:t>ครั้ง (ถ้ามีถามระยะเวลาที่เป็นและจำนวนครั้ง)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D3D8A" w:rsidTr="004D3D8A">
        <w:tc>
          <w:tcPr>
            <w:tcW w:w="5353" w:type="dxa"/>
          </w:tcPr>
          <w:p w:rsidR="004D3D8A" w:rsidRPr="00405BEA" w:rsidRDefault="00405BE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7.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วัดความดันโลหิตได้ค่า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SBP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≥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140 mmHg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DBP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≥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90 mmHg</w:t>
            </w:r>
          </w:p>
        </w:tc>
        <w:tc>
          <w:tcPr>
            <w:tcW w:w="567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:rsidR="004D3D8A" w:rsidRDefault="004D3D8A" w:rsidP="003E2B3A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70BFC" w:rsidRDefault="00970BFC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70BFC" w:rsidRDefault="00970BFC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70BFC" w:rsidRDefault="00970BFC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70BFC" w:rsidRDefault="00970BFC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970BFC" w:rsidRDefault="00970BFC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3E2B3A" w:rsidRDefault="003E2B3A" w:rsidP="003E2B3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หลักเกณฑ์การส่งต่อ </w:t>
      </w:r>
      <w:r w:rsidRPr="003E2B3A">
        <w:rPr>
          <w:rFonts w:ascii="Angsana New" w:hAnsi="Angsana New" w:cs="Angsana New"/>
          <w:b/>
          <w:bCs/>
          <w:sz w:val="32"/>
          <w:szCs w:val="32"/>
        </w:rPr>
        <w:t>:</w:t>
      </w:r>
      <w:r w:rsidRPr="003E2B3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(ให้สำเนาแบบฟอร์มนี้ส่งต่อไปหน่วยบริการขั้นถัดไปด้วย)</w:t>
      </w:r>
    </w:p>
    <w:p w:rsidR="003E2B3A" w:rsidRDefault="003E2B3A" w:rsidP="003E2B3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 w:rsidRPr="00FD1571">
        <w:rPr>
          <w:rFonts w:ascii="Angsana New" w:hAnsi="Angsana New" w:cs="Angsana New" w:hint="cs"/>
          <w:b/>
          <w:bCs/>
          <w:sz w:val="32"/>
          <w:szCs w:val="32"/>
          <w:cs/>
        </w:rPr>
        <w:t>สำหรับหน่วยบริการระดับ รพ.สต.</w:t>
      </w:r>
      <w:r w:rsidRPr="003E2B3A">
        <w:rPr>
          <w:rFonts w:ascii="Angsana New" w:hAnsi="Angsana New" w:cs="Angsana New"/>
          <w:sz w:val="32"/>
          <w:szCs w:val="32"/>
        </w:rPr>
        <w:t xml:space="preserve"> </w:t>
      </w:r>
      <w:r w:rsidRPr="003E2B3A">
        <w:rPr>
          <w:rFonts w:ascii="Angsana New" w:hAnsi="Angsana New" w:cs="Angsana New" w:hint="cs"/>
          <w:sz w:val="32"/>
          <w:szCs w:val="32"/>
          <w:cs/>
        </w:rPr>
        <w:t xml:space="preserve">ให้ส่งต่อผู้ป่วยไปตรวจ </w:t>
      </w:r>
      <w:proofErr w:type="gramStart"/>
      <w:r w:rsidRPr="003E2B3A">
        <w:rPr>
          <w:rFonts w:ascii="Angsana New" w:hAnsi="Angsana New" w:cs="Angsana New"/>
          <w:sz w:val="32"/>
          <w:szCs w:val="32"/>
        </w:rPr>
        <w:t xml:space="preserve">Serum </w:t>
      </w:r>
      <w:proofErr w:type="spellStart"/>
      <w:r w:rsidRPr="003E2B3A">
        <w:rPr>
          <w:rFonts w:ascii="Angsana New" w:hAnsi="Angsana New" w:cs="Angsana New"/>
          <w:sz w:val="32"/>
          <w:szCs w:val="32"/>
        </w:rPr>
        <w:t>creatinin</w:t>
      </w:r>
      <w:proofErr w:type="spellEnd"/>
      <w:r w:rsidRPr="003E2B3A">
        <w:rPr>
          <w:rFonts w:ascii="Angsana New" w:hAnsi="Angsana New" w:cs="Angsana New"/>
          <w:sz w:val="32"/>
          <w:szCs w:val="32"/>
        </w:rPr>
        <w:t xml:space="preserve"> </w:t>
      </w:r>
      <w:r w:rsidRPr="003E2B3A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proofErr w:type="spellStart"/>
      <w:r w:rsidRPr="003E2B3A">
        <w:rPr>
          <w:rFonts w:ascii="Angsana New" w:hAnsi="Angsana New" w:cs="Angsana New"/>
          <w:sz w:val="32"/>
          <w:szCs w:val="32"/>
        </w:rPr>
        <w:t>eGFR</w:t>
      </w:r>
      <w:proofErr w:type="spellEnd"/>
      <w:r w:rsidRPr="003E2B3A">
        <w:rPr>
          <w:rFonts w:ascii="Angsana New" w:hAnsi="Angsana New" w:cs="Angsana New"/>
          <w:sz w:val="32"/>
          <w:szCs w:val="32"/>
        </w:rPr>
        <w:t xml:space="preserve"> </w:t>
      </w:r>
      <w:r w:rsidRPr="003E2B3A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proofErr w:type="spellStart"/>
      <w:r w:rsidRPr="003E2B3A">
        <w:rPr>
          <w:rFonts w:ascii="Angsana New" w:hAnsi="Angsana New" w:cs="Angsana New" w:hint="cs"/>
          <w:sz w:val="32"/>
          <w:szCs w:val="32"/>
          <w:cs/>
        </w:rPr>
        <w:t>รพ.</w:t>
      </w:r>
      <w:r>
        <w:rPr>
          <w:rFonts w:ascii="Angsana New" w:hAnsi="Angsana New" w:cs="Angsana New" w:hint="cs"/>
          <w:sz w:val="32"/>
          <w:szCs w:val="32"/>
          <w:cs/>
        </w:rPr>
        <w:t>ช</w:t>
      </w:r>
      <w:proofErr w:type="spellEnd"/>
      <w:r>
        <w:rPr>
          <w:rFonts w:ascii="Angsana New" w:hAnsi="Angsana New" w:cs="Angsana New"/>
          <w:sz w:val="32"/>
          <w:szCs w:val="32"/>
        </w:rPr>
        <w:t>.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เมื่อ</w:t>
      </w:r>
    </w:p>
    <w:p w:rsidR="003E2B3A" w:rsidRDefault="003E2B3A" w:rsidP="00FD157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1.1 </w:t>
      </w:r>
      <w:r w:rsidR="00910797">
        <w:rPr>
          <w:rFonts w:ascii="Angsana New" w:hAnsi="Angsana New" w:cs="Angsana New" w:hint="cs"/>
          <w:sz w:val="32"/>
          <w:szCs w:val="32"/>
          <w:cs/>
        </w:rPr>
        <w:t xml:space="preserve">ตรวจปัสสาวะพบโปรตีน </w:t>
      </w:r>
      <w:r w:rsidR="00910797">
        <w:rPr>
          <w:rFonts w:ascii="Angsana New" w:hAnsi="Angsana New" w:cs="Angsana New"/>
          <w:sz w:val="32"/>
          <w:szCs w:val="32"/>
        </w:rPr>
        <w:t>3</w:t>
      </w:r>
      <w:r w:rsidR="00910797">
        <w:rPr>
          <w:rFonts w:ascii="Angsana New" w:hAnsi="Angsana New" w:cs="Angsana New" w:hint="cs"/>
          <w:sz w:val="32"/>
          <w:szCs w:val="32"/>
          <w:cs/>
        </w:rPr>
        <w:t xml:space="preserve">+ หรือ </w:t>
      </w:r>
      <w:r w:rsidR="00910797">
        <w:rPr>
          <w:rFonts w:ascii="Angsana New" w:hAnsi="Angsana New" w:cs="Angsana New"/>
          <w:sz w:val="32"/>
          <w:szCs w:val="32"/>
        </w:rPr>
        <w:t>blood 3</w:t>
      </w:r>
      <w:r w:rsidR="00910797">
        <w:rPr>
          <w:rFonts w:ascii="Angsana New" w:hAnsi="Angsana New" w:cs="Angsana New" w:hint="cs"/>
          <w:sz w:val="32"/>
          <w:szCs w:val="32"/>
          <w:cs/>
        </w:rPr>
        <w:t>+ ขึ้นไป โดยถ้าผู้หญิงไม่มีประจำเดือน</w:t>
      </w:r>
    </w:p>
    <w:p w:rsidR="00910797" w:rsidRDefault="00910797" w:rsidP="00FD157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1.2 </w:t>
      </w:r>
      <w:r w:rsidR="009B689E">
        <w:rPr>
          <w:rFonts w:ascii="Angsana New" w:hAnsi="Angsana New" w:cs="Angsana New" w:hint="cs"/>
          <w:sz w:val="32"/>
          <w:szCs w:val="32"/>
          <w:cs/>
        </w:rPr>
        <w:t xml:space="preserve">ตรวจปัสสาวะด้วยแผ่นตรวจพบ </w:t>
      </w:r>
      <w:proofErr w:type="spellStart"/>
      <w:r w:rsidR="009B689E">
        <w:rPr>
          <w:rFonts w:ascii="Angsana New" w:hAnsi="Angsana New" w:cs="Angsana New"/>
          <w:sz w:val="32"/>
          <w:szCs w:val="32"/>
        </w:rPr>
        <w:t>proteinuria</w:t>
      </w:r>
      <w:proofErr w:type="spellEnd"/>
      <w:r w:rsidR="009B689E">
        <w:rPr>
          <w:rFonts w:ascii="Angsana New" w:hAnsi="Angsana New" w:cs="Angsana New"/>
          <w:sz w:val="32"/>
          <w:szCs w:val="32"/>
        </w:rPr>
        <w:t xml:space="preserve"> </w:t>
      </w:r>
      <w:r w:rsidR="009B689E">
        <w:rPr>
          <w:rFonts w:ascii="Angsana New" w:hAnsi="Angsana New" w:cs="Angsana New" w:hint="cs"/>
          <w:sz w:val="32"/>
          <w:szCs w:val="32"/>
          <w:cs/>
        </w:rPr>
        <w:t xml:space="preserve">ตั้งแต่ ระดับ </w:t>
      </w:r>
      <w:r w:rsidR="009B689E">
        <w:rPr>
          <w:rFonts w:ascii="Angsana New" w:hAnsi="Angsana New" w:cs="Angsana New"/>
          <w:sz w:val="32"/>
          <w:szCs w:val="32"/>
        </w:rPr>
        <w:t>1</w:t>
      </w:r>
      <w:r w:rsidR="009B689E">
        <w:rPr>
          <w:rFonts w:ascii="Angsana New" w:hAnsi="Angsana New" w:cs="Angsana New" w:hint="cs"/>
          <w:sz w:val="32"/>
          <w:szCs w:val="32"/>
          <w:cs/>
        </w:rPr>
        <w:t xml:space="preserve">+ ขึ้นไป อย่างน้อย </w:t>
      </w:r>
      <w:r w:rsidR="009B689E">
        <w:rPr>
          <w:rFonts w:ascii="Angsana New" w:hAnsi="Angsana New" w:cs="Angsana New"/>
          <w:sz w:val="32"/>
          <w:szCs w:val="32"/>
        </w:rPr>
        <w:t xml:space="preserve">2 </w:t>
      </w:r>
      <w:r w:rsidR="009B689E">
        <w:rPr>
          <w:rFonts w:ascii="Angsana New" w:hAnsi="Angsana New" w:cs="Angsana New" w:hint="cs"/>
          <w:sz w:val="32"/>
          <w:szCs w:val="32"/>
          <w:cs/>
        </w:rPr>
        <w:t>ครั้ง ในระยะเวลา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ห่างกัน </w:t>
      </w:r>
      <w:r w:rsidR="00FD1571">
        <w:rPr>
          <w:rFonts w:ascii="Angsana New" w:hAnsi="Angsana New" w:cs="Angsana New"/>
          <w:sz w:val="32"/>
          <w:szCs w:val="32"/>
        </w:rPr>
        <w:t xml:space="preserve">1 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 w:rsidR="00FD1571" w:rsidRPr="00FD1571">
        <w:rPr>
          <w:rFonts w:ascii="Angsana New" w:hAnsi="Angsana New" w:cs="Angsana New" w:hint="cs"/>
          <w:sz w:val="32"/>
          <w:szCs w:val="32"/>
          <w:u w:val="single"/>
          <w:cs/>
        </w:rPr>
        <w:t>หรือ</w:t>
      </w:r>
      <w:r w:rsidR="00FD1571" w:rsidRPr="00FD1571">
        <w:rPr>
          <w:rFonts w:ascii="Angsana New" w:hAnsi="Angsana New" w:cs="Angsana New" w:hint="cs"/>
          <w:sz w:val="32"/>
          <w:szCs w:val="32"/>
          <w:cs/>
        </w:rPr>
        <w:t xml:space="preserve"> ตรวจ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ปัสสาวะด้วยแผ่นตรวจพบ </w:t>
      </w:r>
      <w:r w:rsidR="00FD1571">
        <w:rPr>
          <w:rFonts w:ascii="Angsana New" w:hAnsi="Angsana New" w:cs="Angsana New"/>
          <w:sz w:val="32"/>
          <w:szCs w:val="32"/>
        </w:rPr>
        <w:t xml:space="preserve">blood 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ตั้งแต่ระดับ </w:t>
      </w:r>
      <w:r w:rsidR="00FD1571">
        <w:rPr>
          <w:rFonts w:ascii="Angsana New" w:hAnsi="Angsana New" w:cs="Angsana New"/>
          <w:sz w:val="32"/>
          <w:szCs w:val="32"/>
        </w:rPr>
        <w:t>1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+ขึ้นไป อย่างน้อย </w:t>
      </w:r>
      <w:r w:rsidR="00FD1571">
        <w:rPr>
          <w:rFonts w:ascii="Angsana New" w:hAnsi="Angsana New" w:cs="Angsana New"/>
          <w:sz w:val="32"/>
          <w:szCs w:val="32"/>
        </w:rPr>
        <w:t>2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ครั้ง ใน ระยะเวลาห่างกัน </w:t>
      </w:r>
      <w:r w:rsidR="00FD1571">
        <w:rPr>
          <w:rFonts w:ascii="Angsana New" w:hAnsi="Angsana New" w:cs="Angsana New"/>
          <w:sz w:val="32"/>
          <w:szCs w:val="32"/>
        </w:rPr>
        <w:t xml:space="preserve">1 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เดือน โดยถ้าเป็นผู้หญิงต้องไม่มีประจำเดือนขณะตรวจปัสสาวะ </w:t>
      </w:r>
      <w:r w:rsidR="00FD1571" w:rsidRPr="00FD1571">
        <w:rPr>
          <w:rFonts w:ascii="Angsana New" w:hAnsi="Angsana New" w:cs="Angsana New" w:hint="cs"/>
          <w:sz w:val="32"/>
          <w:szCs w:val="32"/>
          <w:u w:val="single"/>
          <w:cs/>
        </w:rPr>
        <w:t>ร่วมกับ</w:t>
      </w:r>
      <w:r w:rsidR="00FD1571">
        <w:rPr>
          <w:rFonts w:ascii="Angsana New" w:hAnsi="Angsana New" w:cs="Angsana New" w:hint="cs"/>
          <w:sz w:val="32"/>
          <w:szCs w:val="32"/>
          <w:cs/>
        </w:rPr>
        <w:t xml:space="preserve"> สอบถามแล้วมี ความผิดปกติอย่างน้อย </w:t>
      </w:r>
      <w:r w:rsidR="00FD1571">
        <w:rPr>
          <w:rFonts w:ascii="Angsana New" w:hAnsi="Angsana New" w:cs="Angsana New"/>
          <w:sz w:val="32"/>
          <w:szCs w:val="32"/>
        </w:rPr>
        <w:t xml:space="preserve">1 </w:t>
      </w:r>
      <w:r w:rsidR="00FD1571">
        <w:rPr>
          <w:rFonts w:ascii="Angsana New" w:hAnsi="Angsana New" w:cs="Angsana New" w:hint="cs"/>
          <w:sz w:val="32"/>
          <w:szCs w:val="32"/>
          <w:cs/>
        </w:rPr>
        <w:t>ข้อขึ้นไป</w:t>
      </w:r>
    </w:p>
    <w:p w:rsidR="003624B0" w:rsidRDefault="003624B0" w:rsidP="00551D13">
      <w:pPr>
        <w:spacing w:after="0"/>
        <w:rPr>
          <w:rFonts w:asciiTheme="majorBidi" w:hAnsiTheme="majorBidi" w:cstheme="majorBidi"/>
          <w:sz w:val="32"/>
          <w:szCs w:val="32"/>
        </w:rPr>
      </w:pPr>
      <w:r w:rsidRPr="003624B0">
        <w:rPr>
          <w:rFonts w:asciiTheme="majorBidi" w:hAnsiTheme="majorBidi" w:cstheme="majorBidi"/>
          <w:sz w:val="32"/>
          <w:szCs w:val="32"/>
        </w:rPr>
        <w:t xml:space="preserve">2.  </w:t>
      </w:r>
      <w:r w:rsidRPr="00BB7B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สำหรับ </w:t>
      </w:r>
      <w:proofErr w:type="spellStart"/>
      <w:r w:rsidRPr="00BB7BA2">
        <w:rPr>
          <w:rFonts w:asciiTheme="majorBidi" w:hAnsiTheme="majorBidi" w:cstheme="majorBidi"/>
          <w:b/>
          <w:bCs/>
          <w:sz w:val="32"/>
          <w:szCs w:val="32"/>
          <w:cs/>
        </w:rPr>
        <w:t>รพช.</w:t>
      </w:r>
      <w:proofErr w:type="spellEnd"/>
      <w:r w:rsidRPr="003624B0">
        <w:rPr>
          <w:rFonts w:asciiTheme="majorBidi" w:hAnsiTheme="majorBidi" w:cstheme="majorBidi"/>
          <w:sz w:val="32"/>
          <w:szCs w:val="32"/>
          <w:cs/>
        </w:rPr>
        <w:t xml:space="preserve"> ควรส่งผู้ป่วยตรวจเพิ่มเติมที่ รพ.พระนครศรีอยุธยา ในกรณีที่ผู้ป่วยมาตรวจ </w:t>
      </w:r>
      <w:r w:rsidRPr="003624B0">
        <w:rPr>
          <w:rFonts w:asciiTheme="majorBidi" w:hAnsiTheme="majorBidi" w:cstheme="majorBidi"/>
          <w:sz w:val="32"/>
          <w:szCs w:val="32"/>
        </w:rPr>
        <w:t xml:space="preserve">Serum </w:t>
      </w:r>
      <w:proofErr w:type="spellStart"/>
      <w:r w:rsidRPr="003624B0">
        <w:rPr>
          <w:rFonts w:asciiTheme="majorBidi" w:hAnsiTheme="majorBidi" w:cstheme="majorBidi"/>
          <w:sz w:val="32"/>
          <w:szCs w:val="32"/>
        </w:rPr>
        <w:t>creatinine</w:t>
      </w:r>
      <w:proofErr w:type="spellEnd"/>
      <w:r w:rsidRPr="003624B0">
        <w:rPr>
          <w:rFonts w:asciiTheme="majorBidi" w:hAnsiTheme="majorBidi" w:cstheme="majorBidi"/>
          <w:sz w:val="32"/>
          <w:szCs w:val="32"/>
        </w:rPr>
        <w:t xml:space="preserve"> </w:t>
      </w:r>
      <w:r w:rsidRPr="003624B0">
        <w:rPr>
          <w:rFonts w:asciiTheme="majorBidi" w:hAnsiTheme="majorBidi" w:cstheme="majorBidi"/>
          <w:sz w:val="32"/>
          <w:szCs w:val="32"/>
          <w:cs/>
        </w:rPr>
        <w:t xml:space="preserve">ครั้งแรกแล้วมีค่าผิดปกติ ซึ่งคำนวณค่า </w:t>
      </w:r>
      <w:proofErr w:type="spellStart"/>
      <w:r w:rsidRPr="003624B0">
        <w:rPr>
          <w:rFonts w:asciiTheme="majorBidi" w:hAnsiTheme="majorBidi" w:cstheme="majorBidi"/>
          <w:sz w:val="32"/>
          <w:szCs w:val="32"/>
        </w:rPr>
        <w:t>eGFR</w:t>
      </w:r>
      <w:proofErr w:type="spellEnd"/>
      <w:r w:rsidRPr="003624B0">
        <w:rPr>
          <w:rFonts w:asciiTheme="majorBidi" w:hAnsiTheme="majorBidi" w:cstheme="majorBidi"/>
          <w:sz w:val="32"/>
          <w:szCs w:val="32"/>
        </w:rPr>
        <w:t xml:space="preserve"> </w:t>
      </w:r>
      <w:r w:rsidRPr="003624B0">
        <w:rPr>
          <w:rFonts w:asciiTheme="majorBidi" w:hAnsiTheme="majorBidi" w:cstheme="majorBidi"/>
          <w:sz w:val="32"/>
          <w:szCs w:val="32"/>
          <w:cs/>
        </w:rPr>
        <w:t xml:space="preserve">ตามสูตร </w:t>
      </w:r>
      <w:r w:rsidRPr="003624B0">
        <w:rPr>
          <w:rFonts w:asciiTheme="majorBidi" w:hAnsiTheme="majorBidi" w:cstheme="majorBidi"/>
          <w:sz w:val="32"/>
          <w:szCs w:val="32"/>
        </w:rPr>
        <w:t xml:space="preserve">MDRD </w:t>
      </w:r>
      <w:r w:rsidRPr="003624B0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Pr="003624B0">
        <w:rPr>
          <w:rFonts w:asciiTheme="majorBidi" w:hAnsiTheme="majorBidi" w:cstheme="majorBidi"/>
          <w:sz w:val="32"/>
          <w:szCs w:val="32"/>
        </w:rPr>
        <w:t xml:space="preserve">CKD – EPI </w:t>
      </w:r>
      <w:r w:rsidRPr="003624B0">
        <w:rPr>
          <w:rFonts w:asciiTheme="majorBidi" w:hAnsiTheme="majorBidi" w:cstheme="majorBidi"/>
          <w:sz w:val="32"/>
          <w:szCs w:val="32"/>
          <w:cs/>
        </w:rPr>
        <w:t>แล้วได้ค่า</w:t>
      </w:r>
    </w:p>
    <w:p w:rsidR="003624B0" w:rsidRDefault="003624B0" w:rsidP="00551D1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2.1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</w:rPr>
        <w:t>eGFR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</w:rPr>
        <w:t xml:space="preserve"> &lt; 30 ml/min/1.73 m</w:t>
      </w:r>
      <w:r>
        <w:rPr>
          <w:rFonts w:asciiTheme="majorBidi" w:hAnsiTheme="majorBidi" w:cstheme="majorBidi"/>
          <w:sz w:val="32"/>
          <w:szCs w:val="32"/>
          <w:vertAlign w:val="superscript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(CKD stage 4) </w:t>
      </w:r>
    </w:p>
    <w:p w:rsidR="003624B0" w:rsidRDefault="003624B0" w:rsidP="00BB7BA2">
      <w:pPr>
        <w:pStyle w:val="a3"/>
        <w:numPr>
          <w:ilvl w:val="1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BB7BA2">
        <w:rPr>
          <w:rFonts w:asciiTheme="majorBidi" w:hAnsiTheme="majorBidi" w:cstheme="majorBidi" w:hint="cs"/>
          <w:sz w:val="32"/>
          <w:szCs w:val="32"/>
          <w:cs/>
        </w:rPr>
        <w:t>ผู้ป่วยโรคไตเรื้อรังระยะที่ 1 ถึง 3 ส่งต่อเมื่อมีข้อบ่งชี้ ดังนี้</w:t>
      </w:r>
    </w:p>
    <w:p w:rsidR="00BB7BA2" w:rsidRPr="00BB7BA2" w:rsidRDefault="00027FC8" w:rsidP="00BB7BA2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ภาวะโปรตีนรั่วในปัสสาวะ </w:t>
      </w:r>
      <w:r w:rsidR="0023299E">
        <w:rPr>
          <w:rFonts w:asciiTheme="majorBidi" w:hAnsiTheme="majorBidi" w:cstheme="majorBidi" w:hint="cs"/>
          <w:sz w:val="32"/>
          <w:szCs w:val="32"/>
          <w:cs/>
        </w:rPr>
        <w:t>โดยไม่มีอาการอื่น (</w:t>
      </w:r>
      <w:r>
        <w:rPr>
          <w:rFonts w:asciiTheme="majorBidi" w:hAnsiTheme="majorBidi" w:cstheme="majorBidi"/>
          <w:sz w:val="32"/>
          <w:szCs w:val="32"/>
        </w:rPr>
        <w:t xml:space="preserve">protein : </w:t>
      </w:r>
      <w:proofErr w:type="spellStart"/>
      <w:r>
        <w:rPr>
          <w:rFonts w:asciiTheme="majorBidi" w:hAnsiTheme="majorBidi" w:cstheme="majorBidi"/>
          <w:sz w:val="32"/>
          <w:szCs w:val="32"/>
        </w:rPr>
        <w:t>creatinine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r</w:t>
      </w:r>
      <w:r w:rsidR="0023299E">
        <w:rPr>
          <w:rFonts w:asciiTheme="majorBidi" w:hAnsiTheme="majorBidi" w:cstheme="majorBidi"/>
          <w:sz w:val="32"/>
          <w:szCs w:val="32"/>
        </w:rPr>
        <w:t xml:space="preserve">atio &gt; 1000 mg/g) </w:t>
      </w:r>
      <w:r w:rsidR="0023299E">
        <w:rPr>
          <w:rFonts w:asciiTheme="majorBidi" w:hAnsiTheme="majorBidi" w:cstheme="majorBidi" w:hint="cs"/>
          <w:sz w:val="32"/>
          <w:szCs w:val="32"/>
          <w:cs/>
        </w:rPr>
        <w:t>หรือตรวจพบโปรตีนในปัสสาวะด้วยแถบสี  (</w:t>
      </w:r>
      <w:proofErr w:type="spellStart"/>
      <w:r w:rsidR="0023299E">
        <w:rPr>
          <w:rFonts w:asciiTheme="majorBidi" w:hAnsiTheme="majorBidi" w:cstheme="majorBidi"/>
          <w:sz w:val="32"/>
          <w:szCs w:val="32"/>
        </w:rPr>
        <w:t>Dips</w:t>
      </w:r>
      <w:r w:rsidR="001E5D69">
        <w:rPr>
          <w:rFonts w:asciiTheme="majorBidi" w:hAnsiTheme="majorBidi" w:cstheme="majorBidi"/>
          <w:sz w:val="32"/>
          <w:szCs w:val="32"/>
        </w:rPr>
        <w:t>trick</w:t>
      </w:r>
      <w:proofErr w:type="spellEnd"/>
      <w:r w:rsidR="001E5D69">
        <w:rPr>
          <w:rFonts w:asciiTheme="majorBidi" w:hAnsiTheme="majorBidi" w:cstheme="majorBidi"/>
          <w:sz w:val="32"/>
          <w:szCs w:val="32"/>
        </w:rPr>
        <w:t xml:space="preserve">) </w:t>
      </w:r>
      <w:r w:rsidR="001E5D69">
        <w:rPr>
          <w:rFonts w:asciiTheme="majorBidi" w:hAnsiTheme="majorBidi" w:cstheme="majorBidi" w:hint="cs"/>
          <w:sz w:val="32"/>
          <w:szCs w:val="32"/>
          <w:cs/>
        </w:rPr>
        <w:t xml:space="preserve">มีค่า </w:t>
      </w:r>
      <w:proofErr w:type="spellStart"/>
      <w:r w:rsidR="001E5D69">
        <w:rPr>
          <w:rFonts w:asciiTheme="majorBidi" w:hAnsiTheme="majorBidi" w:cstheme="majorBidi"/>
          <w:sz w:val="32"/>
          <w:szCs w:val="32"/>
        </w:rPr>
        <w:t>proteinuria</w:t>
      </w:r>
      <w:proofErr w:type="spellEnd"/>
      <w:r w:rsidR="001E5D69">
        <w:rPr>
          <w:rFonts w:asciiTheme="majorBidi" w:hAnsiTheme="majorBidi" w:cstheme="majorBidi"/>
          <w:sz w:val="32"/>
          <w:szCs w:val="32"/>
        </w:rPr>
        <w:t xml:space="preserve"> 4+ </w:t>
      </w:r>
      <w:r w:rsidR="001E5D69">
        <w:rPr>
          <w:rFonts w:asciiTheme="majorBidi" w:hAnsiTheme="majorBidi" w:cstheme="majorBidi" w:hint="cs"/>
          <w:sz w:val="32"/>
          <w:szCs w:val="32"/>
          <w:cs/>
        </w:rPr>
        <w:t>หลังได้รับการควบคุมความดันโลหิตได้ตามเป้าหมายแล้วมากกว่า 3 เดือน</w:t>
      </w:r>
    </w:p>
    <w:p w:rsidR="00FD1571" w:rsidRPr="00BB7BA2" w:rsidRDefault="00BB7BA2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ภาวะปัสสาวะเป็นเลือด </w:t>
      </w:r>
      <w:r w:rsidR="00561B97" w:rsidRPr="00BB7BA2">
        <w:rPr>
          <w:rFonts w:ascii="Angsana New" w:hAnsi="Angsana New" w:cs="Angsana New" w:hint="cs"/>
          <w:sz w:val="32"/>
          <w:szCs w:val="32"/>
          <w:cs/>
        </w:rPr>
        <w:t xml:space="preserve">ซึ่งหลังจากตรวจเพิ่มเติมด้วยวิธีการ </w:t>
      </w:r>
      <w:r w:rsidR="00561B97" w:rsidRPr="00BB7BA2">
        <w:rPr>
          <w:rFonts w:ascii="Angsana New" w:hAnsi="Angsana New" w:cs="Angsana New"/>
          <w:sz w:val="32"/>
          <w:szCs w:val="32"/>
        </w:rPr>
        <w:t>IVP</w:t>
      </w:r>
      <w:r w:rsidR="00561B97" w:rsidRPr="00BB7BA2">
        <w:rPr>
          <w:rFonts w:ascii="Angsana New" w:hAnsi="Angsana New" w:cs="Angsana New" w:hint="cs"/>
          <w:sz w:val="32"/>
          <w:szCs w:val="32"/>
          <w:cs/>
        </w:rPr>
        <w:t xml:space="preserve"> หรือ </w:t>
      </w:r>
      <w:proofErr w:type="spellStart"/>
      <w:r w:rsidR="00561B97" w:rsidRPr="00BB7BA2">
        <w:rPr>
          <w:rFonts w:ascii="Angsana New" w:hAnsi="Angsana New" w:cs="Angsana New" w:hint="cs"/>
          <w:sz w:val="32"/>
          <w:szCs w:val="32"/>
          <w:cs/>
        </w:rPr>
        <w:t>อัลต</w:t>
      </w:r>
      <w:proofErr w:type="spellEnd"/>
      <w:r w:rsidR="00561B97" w:rsidRPr="00BB7BA2">
        <w:rPr>
          <w:rFonts w:ascii="Angsana New" w:hAnsi="Angsana New" w:cs="Angsana New" w:hint="cs"/>
          <w:sz w:val="32"/>
          <w:szCs w:val="32"/>
          <w:cs/>
        </w:rPr>
        <w:t>รา</w:t>
      </w:r>
      <w:proofErr w:type="spellStart"/>
      <w:r w:rsidR="00561B97" w:rsidRPr="00BB7BA2">
        <w:rPr>
          <w:rFonts w:ascii="Angsana New" w:hAnsi="Angsana New" w:cs="Angsana New" w:hint="cs"/>
          <w:sz w:val="32"/>
          <w:szCs w:val="32"/>
          <w:cs/>
        </w:rPr>
        <w:t>ซาวน์</w:t>
      </w:r>
      <w:proofErr w:type="spellEnd"/>
      <w:r w:rsidR="00561B97" w:rsidRPr="00BB7BA2">
        <w:rPr>
          <w:rFonts w:ascii="Angsana New" w:hAnsi="Angsana New" w:cs="Angsana New" w:hint="cs"/>
          <w:sz w:val="32"/>
          <w:szCs w:val="32"/>
          <w:cs/>
        </w:rPr>
        <w:t>ไม่พบความผิดปกติ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>ภาวะน้ำท่วมปอดที่เป็นซ้ำ  ในภาวะที่การบีบตัวของหัวใจปกติ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ค่า </w:t>
      </w:r>
      <w:r w:rsidR="00427959">
        <w:rPr>
          <w:rFonts w:ascii="Angsana New" w:hAnsi="Angsana New" w:cs="Angsana New"/>
          <w:sz w:val="32"/>
          <w:szCs w:val="32"/>
        </w:rPr>
        <w:t xml:space="preserve">Serum  </w:t>
      </w:r>
      <w:proofErr w:type="spellStart"/>
      <w:r w:rsidR="00427959">
        <w:rPr>
          <w:rFonts w:ascii="Angsana New" w:hAnsi="Angsana New" w:cs="Angsana New"/>
          <w:sz w:val="32"/>
          <w:szCs w:val="32"/>
        </w:rPr>
        <w:t>c</w:t>
      </w:r>
      <w:r w:rsidRPr="00BB7BA2">
        <w:rPr>
          <w:rFonts w:ascii="Angsana New" w:hAnsi="Angsana New" w:cs="Angsana New"/>
          <w:sz w:val="32"/>
          <w:szCs w:val="32"/>
        </w:rPr>
        <w:t>reatinine</w:t>
      </w:r>
      <w:proofErr w:type="spellEnd"/>
      <w:r w:rsidRPr="00BB7BA2">
        <w:rPr>
          <w:rFonts w:ascii="Angsana New" w:hAnsi="Angsana New" w:cs="Angsana New"/>
          <w:sz w:val="32"/>
          <w:szCs w:val="32"/>
        </w:rPr>
        <w:t xml:space="preserve">  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เพิ่มขึ้น </w:t>
      </w:r>
      <w:r w:rsidRPr="00BB7BA2">
        <w:rPr>
          <w:rFonts w:ascii="Angsana New" w:hAnsi="Angsana New" w:cs="Angsana New"/>
          <w:sz w:val="32"/>
          <w:szCs w:val="32"/>
        </w:rPr>
        <w:t>&gt;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 30</w:t>
      </w:r>
      <w:r w:rsidRPr="00BB7BA2">
        <w:rPr>
          <w:rFonts w:ascii="Angsana New" w:hAnsi="Angsana New" w:cs="Angsana New"/>
          <w:sz w:val="32"/>
          <w:szCs w:val="32"/>
        </w:rPr>
        <w:t>%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  หรือ </w:t>
      </w:r>
      <w:proofErr w:type="spellStart"/>
      <w:r w:rsidRPr="00BB7BA2">
        <w:rPr>
          <w:rFonts w:ascii="Angsana New" w:hAnsi="Angsana New" w:cs="Angsana New"/>
          <w:sz w:val="32"/>
          <w:szCs w:val="32"/>
        </w:rPr>
        <w:t>eGFR</w:t>
      </w:r>
      <w:proofErr w:type="spellEnd"/>
      <w:r w:rsidRPr="00BB7BA2">
        <w:rPr>
          <w:rFonts w:ascii="Angsana New" w:hAnsi="Angsana New" w:cs="Angsana New"/>
          <w:sz w:val="32"/>
          <w:szCs w:val="32"/>
        </w:rPr>
        <w:t xml:space="preserve"> 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ลดลง </w:t>
      </w:r>
      <w:r w:rsidRPr="00BB7BA2">
        <w:rPr>
          <w:rFonts w:ascii="Angsana New" w:hAnsi="Angsana New" w:cs="Angsana New"/>
          <w:sz w:val="32"/>
          <w:szCs w:val="32"/>
        </w:rPr>
        <w:t>&gt; 25%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  ในสองเดือนแรกของการเริ่มยา  </w:t>
      </w:r>
      <w:r w:rsidRPr="00BB7BA2">
        <w:rPr>
          <w:rFonts w:ascii="Angsana New" w:hAnsi="Angsana New" w:cs="Angsana New"/>
          <w:sz w:val="32"/>
          <w:szCs w:val="32"/>
        </w:rPr>
        <w:t>ACEI / ARB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การลดลงอย่างต่อเนื่อง  ของ </w:t>
      </w:r>
      <w:proofErr w:type="spellStart"/>
      <w:r w:rsidRPr="00BB7BA2">
        <w:rPr>
          <w:rFonts w:ascii="Angsana New" w:hAnsi="Angsana New" w:cs="Angsana New"/>
          <w:sz w:val="32"/>
          <w:szCs w:val="32"/>
        </w:rPr>
        <w:t>eGFR</w:t>
      </w:r>
      <w:proofErr w:type="spellEnd"/>
      <w:r w:rsidRPr="00BB7BA2">
        <w:rPr>
          <w:rFonts w:ascii="Angsana New" w:hAnsi="Angsana New" w:cs="Angsana New"/>
          <w:sz w:val="32"/>
          <w:szCs w:val="32"/>
        </w:rPr>
        <w:t xml:space="preserve"> &gt; 0.5 </w:t>
      </w:r>
      <w:r w:rsidRPr="00BB7BA2">
        <w:rPr>
          <w:rFonts w:ascii="Angsana New" w:hAnsi="Angsana New" w:cs="Angsana New" w:hint="cs"/>
          <w:sz w:val="32"/>
          <w:szCs w:val="32"/>
          <w:cs/>
        </w:rPr>
        <w:t>มล./นาที/1.73 ตารางเมตร/เดือน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>ภาวะโลหิตจางที่ไม่ทราบสาเหตุ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>ความผิดปกติ</w:t>
      </w:r>
      <w:r w:rsidR="00BB7BA2">
        <w:rPr>
          <w:rFonts w:ascii="Angsana New" w:hAnsi="Angsana New" w:cs="Angsana New" w:hint="cs"/>
          <w:sz w:val="32"/>
          <w:szCs w:val="32"/>
          <w:cs/>
        </w:rPr>
        <w:t xml:space="preserve">อย่างต่อเนื่องของระดับ </w:t>
      </w:r>
      <w:r w:rsidR="00BB7BA2">
        <w:rPr>
          <w:rFonts w:ascii="Angsana New" w:hAnsi="Angsana New" w:cs="Angsana New"/>
          <w:sz w:val="32"/>
          <w:szCs w:val="32"/>
        </w:rPr>
        <w:t>Potassium</w:t>
      </w:r>
      <w:r w:rsidRPr="00BB7BA2">
        <w:rPr>
          <w:rFonts w:ascii="Angsana New" w:hAnsi="Angsana New" w:cs="Angsana New" w:hint="cs"/>
          <w:sz w:val="32"/>
          <w:szCs w:val="32"/>
          <w:cs/>
        </w:rPr>
        <w:t>ในเลือด</w:t>
      </w:r>
    </w:p>
    <w:p w:rsidR="00A63C7C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สงสัยโรคอื่นๆ ร่วมด้วย เช่น  </w:t>
      </w:r>
      <w:r w:rsidRPr="00BB7BA2">
        <w:rPr>
          <w:rFonts w:ascii="Angsana New" w:hAnsi="Angsana New" w:cs="Angsana New"/>
          <w:sz w:val="32"/>
          <w:szCs w:val="32"/>
        </w:rPr>
        <w:t xml:space="preserve">SLE, </w:t>
      </w:r>
      <w:r w:rsidRPr="00BB7BA2">
        <w:rPr>
          <w:rFonts w:ascii="Angsana New" w:hAnsi="Angsana New" w:cs="Angsana New" w:hint="cs"/>
          <w:sz w:val="32"/>
          <w:szCs w:val="32"/>
          <w:cs/>
        </w:rPr>
        <w:t xml:space="preserve"> หลอดเลือดอักเสบ,  </w:t>
      </w:r>
      <w:r w:rsidRPr="00BB7BA2">
        <w:rPr>
          <w:rFonts w:ascii="Angsana New" w:hAnsi="Angsana New" w:cs="Angsana New"/>
          <w:sz w:val="32"/>
          <w:szCs w:val="32"/>
        </w:rPr>
        <w:t>mu</w:t>
      </w:r>
      <w:r w:rsidR="00BB7BA2">
        <w:rPr>
          <w:rFonts w:ascii="Angsana New" w:hAnsi="Angsana New" w:cs="Angsana New"/>
          <w:sz w:val="32"/>
          <w:szCs w:val="32"/>
        </w:rPr>
        <w:t>ltiple  myeloma</w:t>
      </w:r>
      <w:r w:rsidRPr="00BB7BA2">
        <w:rPr>
          <w:rFonts w:ascii="Angsana New" w:hAnsi="Angsana New" w:cs="Angsana New"/>
          <w:sz w:val="32"/>
          <w:szCs w:val="32"/>
        </w:rPr>
        <w:t xml:space="preserve"> </w:t>
      </w:r>
    </w:p>
    <w:p w:rsidR="00561B97" w:rsidRPr="00BB7BA2" w:rsidRDefault="00561B97" w:rsidP="00BB7BA2">
      <w:pPr>
        <w:pStyle w:val="a3"/>
        <w:numPr>
          <w:ilvl w:val="0"/>
          <w:numId w:val="6"/>
        </w:numPr>
        <w:spacing w:after="0"/>
        <w:rPr>
          <w:rFonts w:ascii="Angsana New" w:hAnsi="Angsana New" w:cs="Angsana New"/>
          <w:sz w:val="32"/>
          <w:szCs w:val="32"/>
          <w:cs/>
        </w:rPr>
      </w:pPr>
      <w:r w:rsidRPr="00BB7BA2">
        <w:rPr>
          <w:rFonts w:ascii="Angsana New" w:hAnsi="Angsana New" w:cs="Angsana New" w:hint="cs"/>
          <w:sz w:val="32"/>
          <w:szCs w:val="32"/>
          <w:cs/>
        </w:rPr>
        <w:t xml:space="preserve">ความดันโลหิตสูงที่ไม่ได้ตอบสนองต่อการรักษา  </w:t>
      </w:r>
      <w:r w:rsidR="009605D8" w:rsidRPr="00BB7BA2">
        <w:rPr>
          <w:rFonts w:ascii="Angsana New" w:hAnsi="Angsana New" w:cs="Angsana New"/>
          <w:sz w:val="32"/>
          <w:szCs w:val="32"/>
        </w:rPr>
        <w:t>(BP &gt;</w:t>
      </w:r>
      <w:r w:rsidRPr="00BB7BA2">
        <w:rPr>
          <w:rFonts w:ascii="Angsana New" w:hAnsi="Angsana New" w:cs="Angsana New"/>
          <w:sz w:val="32"/>
          <w:szCs w:val="32"/>
        </w:rPr>
        <w:t xml:space="preserve"> </w:t>
      </w:r>
      <w:r w:rsidRPr="00BB7BA2">
        <w:rPr>
          <w:rFonts w:ascii="Angsana New" w:hAnsi="Angsana New" w:cs="Angsana New" w:hint="cs"/>
          <w:sz w:val="32"/>
          <w:szCs w:val="32"/>
          <w:cs/>
        </w:rPr>
        <w:t>150/90  มิลลิเมตรปรอท ในขณะที่ได้ยาลดความดันโลหิต 3 ชนิด</w:t>
      </w:r>
      <w:r w:rsidR="009605D8" w:rsidRPr="00BB7BA2">
        <w:rPr>
          <w:rFonts w:ascii="Angsana New" w:hAnsi="Angsana New" w:cs="Angsana New" w:hint="cs"/>
          <w:sz w:val="32"/>
          <w:szCs w:val="32"/>
          <w:cs/>
        </w:rPr>
        <w:t>)</w:t>
      </w:r>
    </w:p>
    <w:p w:rsidR="003E2B3A" w:rsidRPr="003E2B3A" w:rsidRDefault="003E2B3A" w:rsidP="003E2B3A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C6664" w:rsidRPr="00AC6664" w:rsidRDefault="00AC6664" w:rsidP="008C3791">
      <w:pPr>
        <w:ind w:firstLine="720"/>
        <w:rPr>
          <w:rFonts w:ascii="Angsana New" w:hAnsi="Angsana New" w:cs="Angsana New"/>
          <w:b/>
          <w:bCs/>
          <w:sz w:val="32"/>
          <w:szCs w:val="32"/>
          <w:vertAlign w:val="subscript"/>
        </w:rPr>
      </w:pPr>
    </w:p>
    <w:p w:rsidR="00C91B85" w:rsidRDefault="00C91B85" w:rsidP="008C3791">
      <w:pPr>
        <w:ind w:firstLine="720"/>
        <w:rPr>
          <w:rFonts w:ascii="Angsana New" w:hAnsi="Angsana New" w:cs="Angsana New"/>
          <w:sz w:val="32"/>
          <w:szCs w:val="32"/>
        </w:rPr>
      </w:pPr>
    </w:p>
    <w:p w:rsidR="00C91B85" w:rsidRDefault="00C91B85" w:rsidP="008C3791">
      <w:pPr>
        <w:ind w:firstLine="720"/>
        <w:rPr>
          <w:rFonts w:ascii="Angsana New" w:hAnsi="Angsana New" w:cs="Angsana New"/>
          <w:sz w:val="32"/>
          <w:szCs w:val="32"/>
        </w:rPr>
      </w:pPr>
    </w:p>
    <w:p w:rsidR="008C3791" w:rsidRPr="008C3791" w:rsidRDefault="008C3791" w:rsidP="008C3791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8C3791" w:rsidRPr="008C3791" w:rsidSect="008C3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B0" w:rsidRDefault="003624B0" w:rsidP="003624B0">
      <w:pPr>
        <w:spacing w:after="0" w:line="240" w:lineRule="auto"/>
      </w:pPr>
      <w:r>
        <w:separator/>
      </w:r>
    </w:p>
  </w:endnote>
  <w:endnote w:type="continuationSeparator" w:id="1">
    <w:p w:rsidR="003624B0" w:rsidRDefault="003624B0" w:rsidP="003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B0" w:rsidRDefault="003624B0" w:rsidP="003624B0">
      <w:pPr>
        <w:spacing w:after="0" w:line="240" w:lineRule="auto"/>
      </w:pPr>
      <w:r>
        <w:separator/>
      </w:r>
    </w:p>
  </w:footnote>
  <w:footnote w:type="continuationSeparator" w:id="1">
    <w:p w:rsidR="003624B0" w:rsidRDefault="003624B0" w:rsidP="0036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668"/>
    <w:multiLevelType w:val="hybridMultilevel"/>
    <w:tmpl w:val="C4127052"/>
    <w:lvl w:ilvl="0" w:tplc="1214D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77DF4"/>
    <w:multiLevelType w:val="hybridMultilevel"/>
    <w:tmpl w:val="2D404B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B13785"/>
    <w:multiLevelType w:val="hybridMultilevel"/>
    <w:tmpl w:val="2B803174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3627854"/>
    <w:multiLevelType w:val="multilevel"/>
    <w:tmpl w:val="F47616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47E73C9"/>
    <w:multiLevelType w:val="hybridMultilevel"/>
    <w:tmpl w:val="0F4EA662"/>
    <w:lvl w:ilvl="0" w:tplc="8FFE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0738F"/>
    <w:multiLevelType w:val="hybridMultilevel"/>
    <w:tmpl w:val="BB625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C3791"/>
    <w:rsid w:val="00027FC8"/>
    <w:rsid w:val="00092A63"/>
    <w:rsid w:val="001E5D69"/>
    <w:rsid w:val="0023299E"/>
    <w:rsid w:val="003624B0"/>
    <w:rsid w:val="003E2B3A"/>
    <w:rsid w:val="00405BEA"/>
    <w:rsid w:val="00427959"/>
    <w:rsid w:val="004D3D8A"/>
    <w:rsid w:val="00531050"/>
    <w:rsid w:val="00551D13"/>
    <w:rsid w:val="00561B97"/>
    <w:rsid w:val="00841B19"/>
    <w:rsid w:val="00853D72"/>
    <w:rsid w:val="008C3791"/>
    <w:rsid w:val="00910797"/>
    <w:rsid w:val="009605D8"/>
    <w:rsid w:val="00970BFC"/>
    <w:rsid w:val="009B689E"/>
    <w:rsid w:val="00A63C7C"/>
    <w:rsid w:val="00AC6664"/>
    <w:rsid w:val="00B86F06"/>
    <w:rsid w:val="00BB7BA2"/>
    <w:rsid w:val="00C91B85"/>
    <w:rsid w:val="00DB34DB"/>
    <w:rsid w:val="00E43383"/>
    <w:rsid w:val="00E5483E"/>
    <w:rsid w:val="00FD1571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1"/>
    <w:pPr>
      <w:ind w:left="720"/>
      <w:contextualSpacing/>
    </w:pPr>
  </w:style>
  <w:style w:type="table" w:styleId="a4">
    <w:name w:val="Table Grid"/>
    <w:basedOn w:val="a1"/>
    <w:uiPriority w:val="59"/>
    <w:rsid w:val="004D3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6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624B0"/>
  </w:style>
  <w:style w:type="paragraph" w:styleId="a7">
    <w:name w:val="footer"/>
    <w:basedOn w:val="a"/>
    <w:link w:val="a8"/>
    <w:uiPriority w:val="99"/>
    <w:semiHidden/>
    <w:unhideWhenUsed/>
    <w:rsid w:val="00362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624B0"/>
  </w:style>
  <w:style w:type="paragraph" w:styleId="a9">
    <w:name w:val="Title"/>
    <w:basedOn w:val="a"/>
    <w:next w:val="a"/>
    <w:link w:val="aa"/>
    <w:uiPriority w:val="10"/>
    <w:qFormat/>
    <w:rsid w:val="00362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a">
    <w:name w:val="ชื่อเรื่อง อักขระ"/>
    <w:basedOn w:val="a0"/>
    <w:link w:val="a9"/>
    <w:uiPriority w:val="10"/>
    <w:rsid w:val="00362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2013-09-05T06:10:00Z</cp:lastPrinted>
  <dcterms:created xsi:type="dcterms:W3CDTF">2013-08-28T02:45:00Z</dcterms:created>
  <dcterms:modified xsi:type="dcterms:W3CDTF">2013-09-16T16:07:00Z</dcterms:modified>
</cp:coreProperties>
</file>